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1A03" w:rsidRDefault="005C28EF">
      <w:pPr>
        <w:pStyle w:val="normal0"/>
        <w:keepNext/>
        <w:rPr>
          <w:b/>
          <w:sz w:val="22"/>
          <w:szCs w:val="22"/>
        </w:rPr>
      </w:pPr>
      <w:r>
        <w:rPr>
          <w:b/>
          <w:sz w:val="22"/>
          <w:szCs w:val="22"/>
        </w:rPr>
        <w:t>Hull No Place for Hate Committee: Meeting Notes</w:t>
      </w:r>
    </w:p>
    <w:tbl>
      <w:tblPr>
        <w:tblStyle w:val="a"/>
        <w:tblW w:w="9360"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416"/>
        <w:gridCol w:w="3472"/>
        <w:gridCol w:w="3472"/>
      </w:tblGrid>
      <w:tr w:rsidR="007A1A03">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A03" w:rsidRDefault="005C28EF">
            <w:pPr>
              <w:pStyle w:val="normal0"/>
              <w:rPr>
                <w:sz w:val="22"/>
                <w:szCs w:val="22"/>
              </w:rPr>
            </w:pPr>
            <w:r>
              <w:rPr>
                <w:b/>
                <w:sz w:val="22"/>
                <w:szCs w:val="22"/>
              </w:rPr>
              <w:t>Date</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A03" w:rsidRDefault="005C28EF">
            <w:pPr>
              <w:pStyle w:val="normal0"/>
              <w:rPr>
                <w:sz w:val="22"/>
                <w:szCs w:val="22"/>
              </w:rPr>
            </w:pPr>
            <w:r>
              <w:rPr>
                <w:sz w:val="22"/>
                <w:szCs w:val="22"/>
              </w:rPr>
              <w:t>16 Nov, 2023</w:t>
            </w:r>
          </w:p>
        </w:tc>
      </w:tr>
      <w:tr w:rsidR="007A1A03">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A03" w:rsidRDefault="005C28EF">
            <w:pPr>
              <w:pStyle w:val="normal0"/>
              <w:rPr>
                <w:sz w:val="22"/>
                <w:szCs w:val="22"/>
              </w:rPr>
            </w:pPr>
            <w:r>
              <w:rPr>
                <w:b/>
                <w:sz w:val="22"/>
                <w:szCs w:val="22"/>
              </w:rPr>
              <w:t>Location</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A03" w:rsidRDefault="005C28EF">
            <w:pPr>
              <w:pStyle w:val="normal0"/>
              <w:rPr>
                <w:sz w:val="22"/>
                <w:szCs w:val="22"/>
              </w:rPr>
            </w:pPr>
            <w:r>
              <w:rPr>
                <w:sz w:val="22"/>
                <w:szCs w:val="22"/>
              </w:rPr>
              <w:t>In person at Wellspring</w:t>
            </w:r>
          </w:p>
        </w:tc>
      </w:tr>
      <w:tr w:rsidR="007A1A03">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A03" w:rsidRDefault="005C28EF">
            <w:pPr>
              <w:pStyle w:val="normal0"/>
              <w:rPr>
                <w:sz w:val="22"/>
                <w:szCs w:val="22"/>
              </w:rPr>
            </w:pPr>
            <w:r>
              <w:rPr>
                <w:b/>
                <w:sz w:val="22"/>
                <w:szCs w:val="22"/>
              </w:rPr>
              <w:t>Type</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A03" w:rsidRDefault="005C28EF">
            <w:pPr>
              <w:pStyle w:val="normal0"/>
              <w:rPr>
                <w:sz w:val="22"/>
                <w:szCs w:val="22"/>
              </w:rPr>
            </w:pPr>
            <w:r>
              <w:rPr>
                <w:sz w:val="22"/>
                <w:szCs w:val="22"/>
              </w:rPr>
              <w:t>Regular meeting</w:t>
            </w:r>
          </w:p>
        </w:tc>
      </w:tr>
      <w:tr w:rsidR="007A1A03">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A03" w:rsidRDefault="005C28EF">
            <w:pPr>
              <w:pStyle w:val="normal0"/>
              <w:rPr>
                <w:sz w:val="22"/>
                <w:szCs w:val="22"/>
              </w:rPr>
            </w:pPr>
            <w:r>
              <w:rPr>
                <w:b/>
                <w:sz w:val="22"/>
                <w:szCs w:val="22"/>
              </w:rPr>
              <w:t>Call to Order</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A03" w:rsidRDefault="005C28EF">
            <w:pPr>
              <w:pStyle w:val="normal0"/>
              <w:rPr>
                <w:sz w:val="22"/>
                <w:szCs w:val="22"/>
              </w:rPr>
            </w:pPr>
            <w:r>
              <w:rPr>
                <w:sz w:val="22"/>
                <w:szCs w:val="22"/>
              </w:rPr>
              <w:t>6:31PM, Val Carlson, Chair</w:t>
            </w:r>
          </w:p>
        </w:tc>
      </w:tr>
      <w:tr w:rsidR="007A1A03">
        <w:trPr>
          <w:trHeight w:val="147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A03" w:rsidRDefault="005C28EF">
            <w:pPr>
              <w:pStyle w:val="normal0"/>
              <w:rPr>
                <w:sz w:val="22"/>
                <w:szCs w:val="22"/>
              </w:rPr>
            </w:pPr>
            <w:r>
              <w:rPr>
                <w:b/>
                <w:sz w:val="22"/>
                <w:szCs w:val="22"/>
              </w:rPr>
              <w:t>Committee members present</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A03" w:rsidRDefault="005C28EF">
            <w:pPr>
              <w:pStyle w:val="normal0"/>
              <w:rPr>
                <w:sz w:val="22"/>
                <w:szCs w:val="22"/>
              </w:rPr>
            </w:pPr>
            <w:r>
              <w:rPr>
                <w:sz w:val="22"/>
                <w:szCs w:val="22"/>
              </w:rPr>
              <w:t>Sandie Baler-Segal</w:t>
            </w:r>
          </w:p>
          <w:p w:rsidR="007A1A03" w:rsidRDefault="005C28EF">
            <w:pPr>
              <w:pStyle w:val="normal0"/>
              <w:rPr>
                <w:sz w:val="22"/>
                <w:szCs w:val="22"/>
              </w:rPr>
            </w:pPr>
            <w:r>
              <w:rPr>
                <w:sz w:val="22"/>
                <w:szCs w:val="22"/>
              </w:rPr>
              <w:t>Val Carlson</w:t>
            </w:r>
          </w:p>
          <w:p w:rsidR="007A1A03" w:rsidRDefault="005C28EF">
            <w:pPr>
              <w:pStyle w:val="normal0"/>
              <w:rPr>
                <w:sz w:val="22"/>
                <w:szCs w:val="22"/>
              </w:rPr>
            </w:pPr>
            <w:r>
              <w:rPr>
                <w:sz w:val="22"/>
                <w:szCs w:val="22"/>
              </w:rPr>
              <w:t>Laurie Girdharry</w:t>
            </w:r>
          </w:p>
          <w:p w:rsidR="007A1A03" w:rsidRDefault="005C28EF">
            <w:pPr>
              <w:pStyle w:val="normal0"/>
              <w:rPr>
                <w:sz w:val="22"/>
                <w:szCs w:val="22"/>
              </w:rPr>
            </w:pPr>
            <w:r>
              <w:rPr>
                <w:sz w:val="22"/>
                <w:szCs w:val="22"/>
              </w:rPr>
              <w:t>Steve Greenberg</w:t>
            </w:r>
          </w:p>
          <w:p w:rsidR="007A1A03" w:rsidRDefault="005C28EF">
            <w:pPr>
              <w:pStyle w:val="normal0"/>
              <w:rPr>
                <w:sz w:val="22"/>
                <w:szCs w:val="22"/>
              </w:rPr>
            </w:pPr>
            <w:r>
              <w:rPr>
                <w:sz w:val="22"/>
                <w:szCs w:val="22"/>
              </w:rPr>
              <w:t>Deb Greenstein</w:t>
            </w:r>
          </w:p>
          <w:p w:rsidR="007A1A03" w:rsidRDefault="005C28EF">
            <w:pPr>
              <w:pStyle w:val="normal0"/>
              <w:rPr>
                <w:sz w:val="22"/>
                <w:szCs w:val="22"/>
              </w:rPr>
            </w:pPr>
            <w:r>
              <w:rPr>
                <w:sz w:val="22"/>
                <w:szCs w:val="22"/>
              </w:rPr>
              <w:t>Pam Wolfe</w:t>
            </w:r>
          </w:p>
          <w:p w:rsidR="007A1A03" w:rsidRDefault="005C28EF">
            <w:pPr>
              <w:pStyle w:val="normal0"/>
              <w:rPr>
                <w:sz w:val="22"/>
                <w:szCs w:val="22"/>
              </w:rPr>
            </w:pPr>
            <w:r>
              <w:rPr>
                <w:sz w:val="22"/>
                <w:szCs w:val="22"/>
              </w:rPr>
              <w:t>Paula Nesoff</w:t>
            </w:r>
          </w:p>
          <w:p w:rsidR="007A1A03" w:rsidRDefault="005C28EF">
            <w:pPr>
              <w:pStyle w:val="normal0"/>
              <w:rPr>
                <w:sz w:val="22"/>
                <w:szCs w:val="22"/>
              </w:rPr>
            </w:pPr>
            <w:r>
              <w:rPr>
                <w:sz w:val="22"/>
                <w:szCs w:val="22"/>
              </w:rPr>
              <w:t>Celia Nolan</w:t>
            </w:r>
          </w:p>
          <w:p w:rsidR="007A1A03" w:rsidRDefault="007A1A03">
            <w:pPr>
              <w:pStyle w:val="normal0"/>
              <w:rPr>
                <w:sz w:val="22"/>
                <w:szCs w:val="22"/>
              </w:rPr>
            </w:pPr>
          </w:p>
          <w:p w:rsidR="007A1A03" w:rsidRDefault="005C28EF">
            <w:pPr>
              <w:pStyle w:val="normal0"/>
              <w:rPr>
                <w:sz w:val="22"/>
                <w:szCs w:val="22"/>
              </w:rPr>
            </w:pPr>
            <w:r>
              <w:rPr>
                <w:sz w:val="22"/>
                <w:szCs w:val="22"/>
              </w:rPr>
              <w:t>Alternates:</w:t>
            </w:r>
          </w:p>
          <w:p w:rsidR="007A1A03" w:rsidRDefault="005C28EF">
            <w:pPr>
              <w:pStyle w:val="normal0"/>
              <w:rPr>
                <w:sz w:val="22"/>
                <w:szCs w:val="22"/>
              </w:rPr>
            </w:pPr>
            <w:r>
              <w:rPr>
                <w:sz w:val="22"/>
                <w:szCs w:val="22"/>
              </w:rPr>
              <w:t>Meryl Johnson</w:t>
            </w:r>
          </w:p>
          <w:p w:rsidR="007A1A03" w:rsidRDefault="005C28EF">
            <w:pPr>
              <w:pStyle w:val="normal0"/>
              <w:rPr>
                <w:sz w:val="22"/>
                <w:szCs w:val="22"/>
              </w:rPr>
            </w:pPr>
            <w:r>
              <w:rPr>
                <w:sz w:val="22"/>
                <w:szCs w:val="22"/>
              </w:rPr>
              <w:t>Jim Ianiri</w:t>
            </w:r>
          </w:p>
        </w:tc>
      </w:tr>
      <w:tr w:rsidR="007A1A03">
        <w:trPr>
          <w:trHeight w:val="380"/>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A03" w:rsidRDefault="005C28EF">
            <w:pPr>
              <w:pStyle w:val="normal0"/>
              <w:rPr>
                <w:b/>
                <w:sz w:val="22"/>
                <w:szCs w:val="22"/>
              </w:rPr>
            </w:pPr>
            <w:r>
              <w:rPr>
                <w:b/>
                <w:sz w:val="22"/>
                <w:szCs w:val="22"/>
              </w:rPr>
              <w:t>Committee members not present</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A03" w:rsidRDefault="005C28EF">
            <w:pPr>
              <w:pStyle w:val="normal0"/>
              <w:rPr>
                <w:sz w:val="22"/>
                <w:szCs w:val="22"/>
              </w:rPr>
            </w:pPr>
            <w:r>
              <w:rPr>
                <w:sz w:val="22"/>
                <w:szCs w:val="22"/>
              </w:rPr>
              <w:t>Deb Bayer</w:t>
            </w:r>
          </w:p>
          <w:p w:rsidR="007A1A03" w:rsidRDefault="005C28EF">
            <w:pPr>
              <w:pStyle w:val="normal0"/>
              <w:rPr>
                <w:sz w:val="22"/>
                <w:szCs w:val="22"/>
              </w:rPr>
            </w:pPr>
            <w:r>
              <w:rPr>
                <w:sz w:val="22"/>
                <w:szCs w:val="22"/>
              </w:rPr>
              <w:t>Gabriel Ben-Yosef</w:t>
            </w:r>
          </w:p>
          <w:p w:rsidR="007A1A03" w:rsidRDefault="005C28EF">
            <w:pPr>
              <w:pStyle w:val="normal0"/>
              <w:rPr>
                <w:sz w:val="22"/>
                <w:szCs w:val="22"/>
              </w:rPr>
            </w:pPr>
            <w:r>
              <w:rPr>
                <w:sz w:val="22"/>
                <w:szCs w:val="22"/>
              </w:rPr>
              <w:t>Rhoda Kanet</w:t>
            </w:r>
          </w:p>
          <w:p w:rsidR="007A1A03" w:rsidRDefault="007A1A03">
            <w:pPr>
              <w:pStyle w:val="normal0"/>
              <w:rPr>
                <w:sz w:val="22"/>
                <w:szCs w:val="22"/>
              </w:rPr>
            </w:pPr>
          </w:p>
          <w:p w:rsidR="007A1A03" w:rsidRDefault="005C28EF">
            <w:pPr>
              <w:pStyle w:val="normal0"/>
              <w:rPr>
                <w:sz w:val="22"/>
                <w:szCs w:val="22"/>
              </w:rPr>
            </w:pPr>
            <w:r>
              <w:rPr>
                <w:sz w:val="22"/>
                <w:szCs w:val="22"/>
              </w:rPr>
              <w:t>Alternates:</w:t>
            </w:r>
          </w:p>
          <w:p w:rsidR="007A1A03" w:rsidRDefault="005C28EF">
            <w:pPr>
              <w:pStyle w:val="normal0"/>
              <w:rPr>
                <w:sz w:val="22"/>
                <w:szCs w:val="22"/>
              </w:rPr>
            </w:pPr>
            <w:r>
              <w:rPr>
                <w:sz w:val="22"/>
                <w:szCs w:val="22"/>
              </w:rPr>
              <w:t>Eva Das</w:t>
            </w:r>
          </w:p>
        </w:tc>
      </w:tr>
      <w:tr w:rsidR="007A1A03">
        <w:trPr>
          <w:trHeight w:val="380"/>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A03" w:rsidRDefault="005C28EF">
            <w:pPr>
              <w:pStyle w:val="normal0"/>
              <w:rPr>
                <w:b/>
                <w:sz w:val="22"/>
                <w:szCs w:val="22"/>
              </w:rPr>
            </w:pPr>
            <w:r>
              <w:rPr>
                <w:b/>
                <w:sz w:val="22"/>
                <w:szCs w:val="22"/>
              </w:rPr>
              <w:t>Liaisons</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A03" w:rsidRDefault="007A1A03">
            <w:pPr>
              <w:pStyle w:val="normal0"/>
              <w:rPr>
                <w:sz w:val="22"/>
                <w:szCs w:val="22"/>
              </w:rPr>
            </w:pPr>
          </w:p>
        </w:tc>
      </w:tr>
      <w:tr w:rsidR="007A1A03">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A03" w:rsidRDefault="005C28EF">
            <w:pPr>
              <w:pStyle w:val="normal0"/>
              <w:rPr>
                <w:sz w:val="22"/>
                <w:szCs w:val="22"/>
              </w:rPr>
            </w:pPr>
            <w:r>
              <w:rPr>
                <w:b/>
                <w:sz w:val="22"/>
                <w:szCs w:val="22"/>
              </w:rPr>
              <w:t>Guests</w:t>
            </w:r>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A03" w:rsidRDefault="005C28EF">
            <w:pPr>
              <w:pStyle w:val="normal0"/>
              <w:rPr>
                <w:b/>
                <w:sz w:val="22"/>
                <w:szCs w:val="22"/>
              </w:rPr>
            </w:pPr>
            <w:r>
              <w:rPr>
                <w:b/>
                <w:sz w:val="22"/>
                <w:szCs w:val="22"/>
              </w:rPr>
              <w:t>Invited</w:t>
            </w:r>
          </w:p>
          <w:p w:rsidR="007A1A03" w:rsidRDefault="007A1A03">
            <w:pPr>
              <w:pStyle w:val="normal0"/>
              <w:spacing w:line="276" w:lineRule="auto"/>
              <w:rPr>
                <w:sz w:val="22"/>
                <w:szCs w:val="22"/>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1A03" w:rsidRDefault="005C28EF">
            <w:pPr>
              <w:pStyle w:val="normal0"/>
              <w:rPr>
                <w:b/>
                <w:sz w:val="22"/>
                <w:szCs w:val="22"/>
              </w:rPr>
            </w:pPr>
            <w:r>
              <w:rPr>
                <w:b/>
                <w:sz w:val="22"/>
                <w:szCs w:val="22"/>
              </w:rPr>
              <w:t>Public</w:t>
            </w:r>
          </w:p>
          <w:p w:rsidR="007A1A03" w:rsidRDefault="007A1A03">
            <w:pPr>
              <w:pStyle w:val="normal0"/>
              <w:rPr>
                <w:sz w:val="22"/>
                <w:szCs w:val="22"/>
              </w:rPr>
            </w:pPr>
          </w:p>
        </w:tc>
      </w:tr>
    </w:tbl>
    <w:p w:rsidR="007A1A03" w:rsidRDefault="007A1A03">
      <w:pPr>
        <w:pStyle w:val="normal0"/>
        <w:rPr>
          <w:b/>
          <w:sz w:val="22"/>
          <w:szCs w:val="22"/>
        </w:rPr>
      </w:pPr>
    </w:p>
    <w:p w:rsidR="007A1A03" w:rsidRDefault="005C28EF">
      <w:pPr>
        <w:pStyle w:val="normal0"/>
        <w:rPr>
          <w:sz w:val="22"/>
          <w:szCs w:val="22"/>
        </w:rPr>
      </w:pPr>
      <w:r>
        <w:rPr>
          <w:sz w:val="22"/>
          <w:szCs w:val="22"/>
        </w:rPr>
        <w:t>Quorum met.</w:t>
      </w:r>
    </w:p>
    <w:p w:rsidR="007A1A03" w:rsidRDefault="007A1A03">
      <w:pPr>
        <w:pStyle w:val="normal0"/>
        <w:rPr>
          <w:sz w:val="22"/>
          <w:szCs w:val="22"/>
        </w:rPr>
      </w:pPr>
    </w:p>
    <w:p w:rsidR="007A1A03" w:rsidRDefault="005C28EF">
      <w:pPr>
        <w:pStyle w:val="normal0"/>
        <w:widowControl w:val="0"/>
        <w:numPr>
          <w:ilvl w:val="0"/>
          <w:numId w:val="3"/>
        </w:numPr>
        <w:ind w:left="360"/>
        <w:rPr>
          <w:b/>
          <w:sz w:val="22"/>
          <w:szCs w:val="22"/>
        </w:rPr>
      </w:pPr>
      <w:r>
        <w:rPr>
          <w:b/>
          <w:sz w:val="22"/>
          <w:szCs w:val="22"/>
        </w:rPr>
        <w:t>Welcome/Land Acknowledgement /Attendance</w:t>
      </w:r>
    </w:p>
    <w:p w:rsidR="007A1A03" w:rsidRDefault="005C28EF">
      <w:pPr>
        <w:pStyle w:val="normal0"/>
        <w:rPr>
          <w:sz w:val="22"/>
          <w:szCs w:val="22"/>
        </w:rPr>
      </w:pPr>
      <w:r>
        <w:rPr>
          <w:sz w:val="22"/>
          <w:szCs w:val="22"/>
        </w:rPr>
        <w:t>Land acknowledgment by Chair Carlson.</w:t>
      </w:r>
    </w:p>
    <w:p w:rsidR="007A1A03" w:rsidRDefault="007A1A03">
      <w:pPr>
        <w:pStyle w:val="normal0"/>
        <w:widowControl w:val="0"/>
        <w:rPr>
          <w:sz w:val="22"/>
          <w:szCs w:val="22"/>
        </w:rPr>
      </w:pPr>
    </w:p>
    <w:p w:rsidR="007A1A03" w:rsidRDefault="005C28EF">
      <w:pPr>
        <w:pStyle w:val="normal0"/>
        <w:widowControl w:val="0"/>
        <w:numPr>
          <w:ilvl w:val="0"/>
          <w:numId w:val="3"/>
        </w:numPr>
        <w:ind w:left="360"/>
        <w:rPr>
          <w:b/>
          <w:sz w:val="22"/>
          <w:szCs w:val="22"/>
        </w:rPr>
      </w:pPr>
      <w:r>
        <w:rPr>
          <w:b/>
          <w:sz w:val="22"/>
          <w:szCs w:val="22"/>
        </w:rPr>
        <w:t xml:space="preserve">Approve Minutes From August 21, 2023 </w:t>
      </w:r>
    </w:p>
    <w:p w:rsidR="007A1A03" w:rsidRDefault="005C28EF">
      <w:pPr>
        <w:pStyle w:val="normal0"/>
        <w:rPr>
          <w:sz w:val="22"/>
          <w:szCs w:val="22"/>
        </w:rPr>
      </w:pPr>
      <w:r>
        <w:rPr>
          <w:sz w:val="22"/>
          <w:szCs w:val="22"/>
        </w:rPr>
        <w:t>MOTION by to approve as submitted by Steve, seconded by Laurie, passed unanimously by voice vote.</w:t>
      </w:r>
    </w:p>
    <w:p w:rsidR="007A1A03" w:rsidRDefault="007A1A03">
      <w:pPr>
        <w:pStyle w:val="normal0"/>
        <w:widowControl w:val="0"/>
        <w:rPr>
          <w:sz w:val="22"/>
          <w:szCs w:val="22"/>
        </w:rPr>
      </w:pPr>
    </w:p>
    <w:p w:rsidR="007A1A03" w:rsidRDefault="005C28EF">
      <w:pPr>
        <w:pStyle w:val="normal0"/>
        <w:widowControl w:val="0"/>
        <w:numPr>
          <w:ilvl w:val="0"/>
          <w:numId w:val="3"/>
        </w:numPr>
        <w:ind w:left="360"/>
        <w:rPr>
          <w:b/>
          <w:sz w:val="22"/>
          <w:szCs w:val="22"/>
        </w:rPr>
      </w:pPr>
      <w:r>
        <w:rPr>
          <w:b/>
          <w:sz w:val="22"/>
          <w:szCs w:val="22"/>
        </w:rPr>
        <w:t xml:space="preserve">Treasurer’s Report </w:t>
      </w:r>
    </w:p>
    <w:p w:rsidR="007A1A03" w:rsidRDefault="005C28EF">
      <w:pPr>
        <w:pStyle w:val="normal0"/>
        <w:widowControl w:val="0"/>
        <w:rPr>
          <w:sz w:val="22"/>
          <w:szCs w:val="22"/>
        </w:rPr>
      </w:pPr>
      <w:r>
        <w:rPr>
          <w:sz w:val="22"/>
          <w:szCs w:val="22"/>
        </w:rPr>
        <w:t>$829.03, including $30 from recent sign sales. That is the balance for fund 592.</w:t>
      </w:r>
    </w:p>
    <w:p w:rsidR="007A1A03" w:rsidRDefault="007A1A03">
      <w:pPr>
        <w:pStyle w:val="normal0"/>
        <w:widowControl w:val="0"/>
        <w:rPr>
          <w:sz w:val="22"/>
          <w:szCs w:val="22"/>
        </w:rPr>
      </w:pPr>
    </w:p>
    <w:p w:rsidR="007A1A03" w:rsidRDefault="005C28EF">
      <w:pPr>
        <w:pStyle w:val="normal0"/>
        <w:widowControl w:val="0"/>
        <w:rPr>
          <w:sz w:val="22"/>
          <w:szCs w:val="22"/>
        </w:rPr>
      </w:pPr>
      <w:r>
        <w:rPr>
          <w:sz w:val="22"/>
          <w:szCs w:val="22"/>
        </w:rPr>
        <w:t>Treasurer Mike Buckley found fund 552, a Committee donation fund inactive for over 5 years, with a balance of $778.</w:t>
      </w:r>
    </w:p>
    <w:p w:rsidR="007A1A03" w:rsidRDefault="007A1A03">
      <w:pPr>
        <w:pStyle w:val="normal0"/>
        <w:widowControl w:val="0"/>
        <w:rPr>
          <w:sz w:val="22"/>
          <w:szCs w:val="22"/>
        </w:rPr>
      </w:pPr>
    </w:p>
    <w:p w:rsidR="007A1A03" w:rsidRDefault="005C28EF">
      <w:pPr>
        <w:pStyle w:val="normal0"/>
        <w:widowControl w:val="0"/>
        <w:rPr>
          <w:sz w:val="22"/>
          <w:szCs w:val="22"/>
        </w:rPr>
      </w:pPr>
      <w:r>
        <w:rPr>
          <w:sz w:val="22"/>
          <w:szCs w:val="22"/>
        </w:rPr>
        <w:t>Steve asked Mike about the Committee using purchase order</w:t>
      </w:r>
      <w:r>
        <w:rPr>
          <w:sz w:val="22"/>
          <w:szCs w:val="22"/>
        </w:rPr>
        <w:t>s. Mike agreed.</w:t>
      </w:r>
    </w:p>
    <w:p w:rsidR="007A1A03" w:rsidRDefault="007A1A03">
      <w:pPr>
        <w:pStyle w:val="normal0"/>
        <w:widowControl w:val="0"/>
        <w:rPr>
          <w:sz w:val="22"/>
          <w:szCs w:val="22"/>
        </w:rPr>
      </w:pPr>
    </w:p>
    <w:p w:rsidR="007A1A03" w:rsidRDefault="005C28EF">
      <w:pPr>
        <w:pStyle w:val="normal0"/>
        <w:widowControl w:val="0"/>
        <w:rPr>
          <w:sz w:val="22"/>
          <w:szCs w:val="22"/>
        </w:rPr>
      </w:pPr>
      <w:r>
        <w:rPr>
          <w:sz w:val="22"/>
          <w:szCs w:val="22"/>
        </w:rPr>
        <w:t>MOTION to accept the Treasurer’s report made by Pam, seconded by Steve, passed unanimously by voice vote.</w:t>
      </w:r>
    </w:p>
    <w:p w:rsidR="007A1A03" w:rsidRDefault="007A1A03">
      <w:pPr>
        <w:pStyle w:val="normal0"/>
        <w:widowControl w:val="0"/>
        <w:rPr>
          <w:sz w:val="22"/>
          <w:szCs w:val="22"/>
        </w:rPr>
      </w:pPr>
    </w:p>
    <w:p w:rsidR="007A1A03" w:rsidRDefault="005C28EF">
      <w:pPr>
        <w:pStyle w:val="normal0"/>
        <w:widowControl w:val="0"/>
        <w:numPr>
          <w:ilvl w:val="0"/>
          <w:numId w:val="3"/>
        </w:numPr>
        <w:ind w:left="360"/>
        <w:rPr>
          <w:b/>
          <w:sz w:val="20"/>
          <w:szCs w:val="20"/>
        </w:rPr>
      </w:pPr>
      <w:r>
        <w:rPr>
          <w:b/>
          <w:sz w:val="22"/>
          <w:szCs w:val="22"/>
          <w:highlight w:val="white"/>
        </w:rPr>
        <w:t>Working Group Updates</w:t>
      </w:r>
    </w:p>
    <w:p w:rsidR="007A1A03" w:rsidRDefault="005C28EF">
      <w:pPr>
        <w:pStyle w:val="normal0"/>
        <w:widowControl w:val="0"/>
        <w:rPr>
          <w:sz w:val="22"/>
          <w:szCs w:val="22"/>
          <w:highlight w:val="white"/>
          <w:u w:val="single"/>
        </w:rPr>
      </w:pPr>
      <w:r>
        <w:rPr>
          <w:sz w:val="22"/>
          <w:szCs w:val="22"/>
          <w:highlight w:val="white"/>
          <w:u w:val="single"/>
        </w:rPr>
        <w:t>MLK Day</w:t>
      </w:r>
    </w:p>
    <w:p w:rsidR="007A1A03" w:rsidRDefault="005C28EF">
      <w:pPr>
        <w:pStyle w:val="normal0"/>
        <w:widowControl w:val="0"/>
        <w:rPr>
          <w:sz w:val="22"/>
          <w:szCs w:val="22"/>
          <w:highlight w:val="white"/>
        </w:rPr>
      </w:pPr>
      <w:r>
        <w:rPr>
          <w:sz w:val="22"/>
          <w:szCs w:val="22"/>
          <w:highlight w:val="white"/>
        </w:rPr>
        <w:t xml:space="preserve">The </w:t>
      </w:r>
      <w:r>
        <w:rPr>
          <w:sz w:val="22"/>
          <w:szCs w:val="22"/>
          <w:highlight w:val="white"/>
        </w:rPr>
        <w:t>event will be at Wellspring, with an activity between 12-2pm, and food donation day throughout the day, coinciding with regular food pantry on Mondays. Next subcommittee meeting Monday 11/27.</w:t>
      </w:r>
    </w:p>
    <w:p w:rsidR="007A1A03" w:rsidRDefault="007A1A03">
      <w:pPr>
        <w:pStyle w:val="normal0"/>
        <w:widowControl w:val="0"/>
        <w:rPr>
          <w:sz w:val="22"/>
          <w:szCs w:val="22"/>
          <w:highlight w:val="white"/>
        </w:rPr>
      </w:pPr>
    </w:p>
    <w:p w:rsidR="007A1A03" w:rsidRDefault="005C28EF">
      <w:pPr>
        <w:pStyle w:val="normal0"/>
        <w:widowControl w:val="0"/>
        <w:rPr>
          <w:sz w:val="22"/>
          <w:szCs w:val="22"/>
          <w:highlight w:val="white"/>
        </w:rPr>
      </w:pPr>
      <w:r>
        <w:rPr>
          <w:sz w:val="22"/>
          <w:szCs w:val="22"/>
          <w:highlight w:val="white"/>
        </w:rPr>
        <w:t>Jim I. suggested having a poster with portions of Dr. King’s Le</w:t>
      </w:r>
      <w:r>
        <w:rPr>
          <w:sz w:val="22"/>
          <w:szCs w:val="22"/>
          <w:highlight w:val="white"/>
        </w:rPr>
        <w:t>tter from Birmingham Jail and distributed examples. Margaret Dawson, the Mission &amp; Outreach Committee person from Jim’s church, UCC Norwell, lives in Hull and has a relationship with Wellspring. She is able to join the event.</w:t>
      </w:r>
    </w:p>
    <w:p w:rsidR="007A1A03" w:rsidRDefault="007A1A03">
      <w:pPr>
        <w:pStyle w:val="normal0"/>
        <w:widowControl w:val="0"/>
        <w:rPr>
          <w:sz w:val="22"/>
          <w:szCs w:val="22"/>
          <w:highlight w:val="white"/>
        </w:rPr>
      </w:pPr>
    </w:p>
    <w:p w:rsidR="007A1A03" w:rsidRDefault="005C28EF">
      <w:pPr>
        <w:pStyle w:val="normal0"/>
        <w:widowControl w:val="0"/>
        <w:rPr>
          <w:sz w:val="22"/>
          <w:szCs w:val="22"/>
          <w:highlight w:val="white"/>
          <w:u w:val="single"/>
        </w:rPr>
      </w:pPr>
      <w:r>
        <w:rPr>
          <w:sz w:val="22"/>
          <w:szCs w:val="22"/>
          <w:highlight w:val="white"/>
          <w:u w:val="single"/>
        </w:rPr>
        <w:t>Feast of Conversations</w:t>
      </w:r>
    </w:p>
    <w:p w:rsidR="007A1A03" w:rsidRDefault="005C28EF">
      <w:pPr>
        <w:pStyle w:val="normal0"/>
        <w:widowControl w:val="0"/>
        <w:rPr>
          <w:sz w:val="22"/>
          <w:szCs w:val="22"/>
          <w:highlight w:val="white"/>
        </w:rPr>
      </w:pPr>
      <w:r>
        <w:rPr>
          <w:sz w:val="22"/>
          <w:szCs w:val="22"/>
          <w:highlight w:val="white"/>
        </w:rPr>
        <w:t>Discus</w:t>
      </w:r>
      <w:r>
        <w:rPr>
          <w:sz w:val="22"/>
          <w:szCs w:val="22"/>
          <w:highlight w:val="white"/>
        </w:rPr>
        <w:t>sion of alternate dates due to school vacation and Passover. Steve will inquire about 3/24.</w:t>
      </w:r>
    </w:p>
    <w:p w:rsidR="007A1A03" w:rsidRDefault="007A1A03">
      <w:pPr>
        <w:pStyle w:val="normal0"/>
        <w:widowControl w:val="0"/>
        <w:rPr>
          <w:b/>
          <w:sz w:val="22"/>
          <w:szCs w:val="22"/>
          <w:highlight w:val="white"/>
        </w:rPr>
      </w:pPr>
    </w:p>
    <w:p w:rsidR="007A1A03" w:rsidRDefault="005C28EF">
      <w:pPr>
        <w:pStyle w:val="normal0"/>
        <w:widowControl w:val="0"/>
        <w:numPr>
          <w:ilvl w:val="0"/>
          <w:numId w:val="3"/>
        </w:numPr>
        <w:ind w:left="360"/>
        <w:rPr>
          <w:b/>
          <w:sz w:val="20"/>
          <w:szCs w:val="20"/>
        </w:rPr>
      </w:pPr>
      <w:r>
        <w:rPr>
          <w:b/>
          <w:sz w:val="22"/>
          <w:szCs w:val="22"/>
          <w:highlight w:val="white"/>
        </w:rPr>
        <w:t>MAPC Grant Updates</w:t>
      </w:r>
    </w:p>
    <w:p w:rsidR="007A1A03" w:rsidRDefault="005C28EF">
      <w:pPr>
        <w:pStyle w:val="normal0"/>
        <w:widowControl w:val="0"/>
        <w:rPr>
          <w:sz w:val="22"/>
          <w:szCs w:val="22"/>
          <w:highlight w:val="white"/>
        </w:rPr>
      </w:pPr>
      <w:r>
        <w:rPr>
          <w:sz w:val="22"/>
          <w:szCs w:val="22"/>
          <w:highlight w:val="white"/>
        </w:rPr>
        <w:t xml:space="preserve">Pam talked to Town Manager about the budget and MAPC grant updates. Jen requested information on other towns. Pam found that other towns have a </w:t>
      </w:r>
      <w:r>
        <w:rPr>
          <w:sz w:val="22"/>
          <w:szCs w:val="22"/>
          <w:highlight w:val="white"/>
        </w:rPr>
        <w:t>staff person for similar work, which includes coordinating with a committee. Pam will relay the information to Jen.</w:t>
      </w:r>
    </w:p>
    <w:p w:rsidR="007A1A03" w:rsidRDefault="007A1A03">
      <w:pPr>
        <w:pStyle w:val="normal0"/>
        <w:widowControl w:val="0"/>
        <w:rPr>
          <w:sz w:val="22"/>
          <w:szCs w:val="22"/>
          <w:highlight w:val="white"/>
        </w:rPr>
      </w:pPr>
    </w:p>
    <w:p w:rsidR="007A1A03" w:rsidRDefault="005C28EF">
      <w:pPr>
        <w:pStyle w:val="normal0"/>
        <w:widowControl w:val="0"/>
        <w:rPr>
          <w:sz w:val="22"/>
          <w:szCs w:val="22"/>
          <w:highlight w:val="white"/>
        </w:rPr>
      </w:pPr>
      <w:r>
        <w:rPr>
          <w:sz w:val="22"/>
          <w:szCs w:val="22"/>
          <w:highlight w:val="white"/>
        </w:rPr>
        <w:t>Steve reported that Friends of Nantasket Beach discovered the survey cost higher than anticipated. Maureen at the Hull Lifesaving Museum ha</w:t>
      </w:r>
      <w:r>
        <w:rPr>
          <w:sz w:val="22"/>
          <w:szCs w:val="22"/>
          <w:highlight w:val="white"/>
        </w:rPr>
        <w:t>s kept records, but only for internal metrics.</w:t>
      </w:r>
    </w:p>
    <w:p w:rsidR="007A1A03" w:rsidRDefault="007A1A03">
      <w:pPr>
        <w:pStyle w:val="normal0"/>
        <w:widowControl w:val="0"/>
        <w:rPr>
          <w:sz w:val="22"/>
          <w:szCs w:val="22"/>
          <w:highlight w:val="white"/>
        </w:rPr>
      </w:pPr>
    </w:p>
    <w:p w:rsidR="007A1A03" w:rsidRDefault="005C28EF">
      <w:pPr>
        <w:pStyle w:val="normal0"/>
        <w:widowControl w:val="0"/>
        <w:rPr>
          <w:sz w:val="22"/>
          <w:szCs w:val="22"/>
          <w:highlight w:val="white"/>
        </w:rPr>
      </w:pPr>
      <w:r>
        <w:rPr>
          <w:sz w:val="22"/>
          <w:szCs w:val="22"/>
          <w:highlight w:val="white"/>
        </w:rPr>
        <w:t>Deb has been reconnecting with new MAPC staff. The focus seems to be on larger municipalities with present problems.</w:t>
      </w:r>
    </w:p>
    <w:p w:rsidR="007A1A03" w:rsidRDefault="007A1A03">
      <w:pPr>
        <w:pStyle w:val="normal0"/>
        <w:widowControl w:val="0"/>
        <w:rPr>
          <w:sz w:val="22"/>
          <w:szCs w:val="22"/>
          <w:highlight w:val="white"/>
        </w:rPr>
      </w:pPr>
    </w:p>
    <w:p w:rsidR="007A1A03" w:rsidRDefault="005C28EF">
      <w:pPr>
        <w:pStyle w:val="normal0"/>
        <w:widowControl w:val="0"/>
        <w:rPr>
          <w:sz w:val="22"/>
          <w:szCs w:val="22"/>
          <w:highlight w:val="white"/>
        </w:rPr>
      </w:pPr>
      <w:r>
        <w:rPr>
          <w:sz w:val="22"/>
          <w:szCs w:val="22"/>
          <w:highlight w:val="white"/>
          <w:u w:val="single"/>
        </w:rPr>
        <w:t>Agenda item request</w:t>
      </w:r>
      <w:r>
        <w:rPr>
          <w:sz w:val="22"/>
          <w:szCs w:val="22"/>
          <w:highlight w:val="white"/>
        </w:rPr>
        <w:t>: Paula requested writing a letter to the Town to include DEIB in the j</w:t>
      </w:r>
      <w:r>
        <w:rPr>
          <w:sz w:val="22"/>
          <w:szCs w:val="22"/>
          <w:highlight w:val="white"/>
        </w:rPr>
        <w:t>ob description for Assistant Town Manager. Sandie noted the grant-writing benefit.</w:t>
      </w:r>
    </w:p>
    <w:p w:rsidR="007A1A03" w:rsidRDefault="007A1A03">
      <w:pPr>
        <w:pStyle w:val="normal0"/>
        <w:widowControl w:val="0"/>
        <w:ind w:left="720"/>
        <w:rPr>
          <w:sz w:val="22"/>
          <w:szCs w:val="22"/>
          <w:highlight w:val="white"/>
        </w:rPr>
      </w:pPr>
    </w:p>
    <w:p w:rsidR="007A1A03" w:rsidRDefault="005C28EF">
      <w:pPr>
        <w:pStyle w:val="normal0"/>
        <w:widowControl w:val="0"/>
        <w:numPr>
          <w:ilvl w:val="0"/>
          <w:numId w:val="3"/>
        </w:numPr>
        <w:ind w:left="360"/>
        <w:rPr>
          <w:b/>
          <w:sz w:val="22"/>
          <w:szCs w:val="22"/>
          <w:highlight w:val="white"/>
        </w:rPr>
      </w:pPr>
      <w:r>
        <w:rPr>
          <w:b/>
          <w:sz w:val="22"/>
          <w:szCs w:val="22"/>
          <w:highlight w:val="white"/>
        </w:rPr>
        <w:t>Open Meeting Policies</w:t>
      </w:r>
    </w:p>
    <w:p w:rsidR="007A1A03" w:rsidRDefault="005C28EF">
      <w:pPr>
        <w:pStyle w:val="normal0"/>
        <w:widowControl w:val="0"/>
        <w:rPr>
          <w:sz w:val="22"/>
          <w:szCs w:val="22"/>
          <w:highlight w:val="white"/>
        </w:rPr>
      </w:pPr>
      <w:r>
        <w:rPr>
          <w:sz w:val="22"/>
          <w:szCs w:val="22"/>
          <w:highlight w:val="white"/>
        </w:rPr>
        <w:t>Paula reviewed the AG’s Open Meeting Policy document and affirmed that we can share reports to the Committee and reply to the sender individually. Sub</w:t>
      </w:r>
      <w:r>
        <w:rPr>
          <w:sz w:val="22"/>
          <w:szCs w:val="22"/>
          <w:highlight w:val="white"/>
        </w:rPr>
        <w:t>committees will post agendas going forward.</w:t>
      </w:r>
    </w:p>
    <w:p w:rsidR="007A1A03" w:rsidRDefault="007A1A03">
      <w:pPr>
        <w:pStyle w:val="normal0"/>
        <w:widowControl w:val="0"/>
        <w:rPr>
          <w:sz w:val="22"/>
          <w:szCs w:val="22"/>
          <w:highlight w:val="white"/>
        </w:rPr>
      </w:pPr>
    </w:p>
    <w:p w:rsidR="007A1A03" w:rsidRDefault="005C28EF">
      <w:pPr>
        <w:pStyle w:val="normal0"/>
        <w:widowControl w:val="0"/>
        <w:numPr>
          <w:ilvl w:val="0"/>
          <w:numId w:val="3"/>
        </w:numPr>
        <w:ind w:left="360"/>
        <w:rPr>
          <w:b/>
          <w:sz w:val="22"/>
          <w:szCs w:val="22"/>
          <w:highlight w:val="white"/>
        </w:rPr>
      </w:pPr>
      <w:r>
        <w:rPr>
          <w:b/>
          <w:sz w:val="22"/>
          <w:szCs w:val="22"/>
          <w:highlight w:val="white"/>
        </w:rPr>
        <w:t>Social Media Posting Protocols</w:t>
      </w:r>
    </w:p>
    <w:p w:rsidR="007A1A03" w:rsidRDefault="005C28EF">
      <w:pPr>
        <w:pStyle w:val="normal0"/>
        <w:widowControl w:val="0"/>
        <w:rPr>
          <w:sz w:val="22"/>
          <w:szCs w:val="22"/>
          <w:highlight w:val="white"/>
        </w:rPr>
      </w:pPr>
      <w:r>
        <w:rPr>
          <w:sz w:val="22"/>
          <w:szCs w:val="22"/>
          <w:highlight w:val="white"/>
        </w:rPr>
        <w:t>Laurie asked about protocols at the SSUC meeting. Pam reviewed the HRC site of municipal statements and has notes for the Committee to consider.</w:t>
      </w:r>
    </w:p>
    <w:p w:rsidR="007A1A03" w:rsidRDefault="007A1A03">
      <w:pPr>
        <w:pStyle w:val="normal0"/>
        <w:widowControl w:val="0"/>
        <w:rPr>
          <w:sz w:val="22"/>
          <w:szCs w:val="22"/>
          <w:highlight w:val="white"/>
        </w:rPr>
      </w:pPr>
    </w:p>
    <w:p w:rsidR="007A1A03" w:rsidRDefault="005C28EF">
      <w:pPr>
        <w:pStyle w:val="normal0"/>
        <w:widowControl w:val="0"/>
        <w:numPr>
          <w:ilvl w:val="0"/>
          <w:numId w:val="3"/>
        </w:numPr>
        <w:ind w:left="360"/>
        <w:rPr>
          <w:b/>
          <w:sz w:val="22"/>
          <w:szCs w:val="22"/>
          <w:highlight w:val="white"/>
        </w:rPr>
      </w:pPr>
      <w:r>
        <w:rPr>
          <w:b/>
          <w:sz w:val="22"/>
          <w:szCs w:val="22"/>
          <w:highlight w:val="white"/>
        </w:rPr>
        <w:t>Policy on Taking a Position on Current Events</w:t>
      </w:r>
    </w:p>
    <w:p w:rsidR="007A1A03" w:rsidRDefault="005C28EF">
      <w:pPr>
        <w:pStyle w:val="normal0"/>
        <w:widowControl w:val="0"/>
        <w:rPr>
          <w:sz w:val="22"/>
          <w:szCs w:val="22"/>
          <w:highlight w:val="white"/>
        </w:rPr>
      </w:pPr>
      <w:r>
        <w:rPr>
          <w:sz w:val="22"/>
          <w:szCs w:val="22"/>
          <w:highlight w:val="white"/>
        </w:rPr>
        <w:t>Discussion of whether a statement from the Committee would be inadequate to address the complexity of the war in Israel, or could help the community by showing the Committee is here to listen to people’s pain.</w:t>
      </w:r>
    </w:p>
    <w:p w:rsidR="007A1A03" w:rsidRDefault="007A1A03">
      <w:pPr>
        <w:pStyle w:val="normal0"/>
        <w:widowControl w:val="0"/>
        <w:rPr>
          <w:sz w:val="22"/>
          <w:szCs w:val="22"/>
          <w:highlight w:val="white"/>
        </w:rPr>
      </w:pPr>
    </w:p>
    <w:p w:rsidR="007A1A03" w:rsidRDefault="005C28EF">
      <w:pPr>
        <w:pStyle w:val="normal0"/>
        <w:widowControl w:val="0"/>
        <w:rPr>
          <w:sz w:val="22"/>
          <w:szCs w:val="22"/>
          <w:highlight w:val="white"/>
        </w:rPr>
      </w:pPr>
      <w:r>
        <w:rPr>
          <w:sz w:val="22"/>
          <w:szCs w:val="22"/>
          <w:highlight w:val="white"/>
        </w:rPr>
        <w:t>Pam provided a draft statement, which was amended through discussion.</w:t>
      </w:r>
    </w:p>
    <w:p w:rsidR="007A1A03" w:rsidRDefault="007A1A03">
      <w:pPr>
        <w:pStyle w:val="normal0"/>
        <w:widowControl w:val="0"/>
        <w:rPr>
          <w:sz w:val="22"/>
          <w:szCs w:val="22"/>
          <w:highlight w:val="white"/>
        </w:rPr>
      </w:pPr>
    </w:p>
    <w:p w:rsidR="007A1A03" w:rsidRDefault="005C28EF">
      <w:pPr>
        <w:pStyle w:val="normal0"/>
        <w:widowControl w:val="0"/>
        <w:rPr>
          <w:sz w:val="22"/>
          <w:szCs w:val="22"/>
          <w:highlight w:val="white"/>
        </w:rPr>
      </w:pPr>
      <w:r>
        <w:rPr>
          <w:sz w:val="22"/>
          <w:szCs w:val="22"/>
          <w:highlight w:val="white"/>
        </w:rPr>
        <w:t>Pam recommends tonight’s Codeswitch podcast featuring 2 Palestinian poets.</w:t>
      </w:r>
    </w:p>
    <w:p w:rsidR="007A1A03" w:rsidRDefault="007A1A03">
      <w:pPr>
        <w:pStyle w:val="normal0"/>
        <w:widowControl w:val="0"/>
        <w:rPr>
          <w:sz w:val="22"/>
          <w:szCs w:val="22"/>
          <w:highlight w:val="white"/>
        </w:rPr>
      </w:pPr>
    </w:p>
    <w:p w:rsidR="007A1A03" w:rsidRDefault="005C28EF">
      <w:pPr>
        <w:pStyle w:val="normal0"/>
        <w:widowControl w:val="0"/>
        <w:rPr>
          <w:sz w:val="22"/>
          <w:szCs w:val="22"/>
          <w:highlight w:val="white"/>
        </w:rPr>
      </w:pPr>
      <w:r>
        <w:rPr>
          <w:sz w:val="22"/>
          <w:szCs w:val="22"/>
          <w:highlight w:val="white"/>
        </w:rPr>
        <w:t>MOTION by Steve to publish on op-ed in support of peace, seconded by Paula</w:t>
      </w:r>
      <w:r>
        <w:rPr>
          <w:sz w:val="22"/>
          <w:szCs w:val="22"/>
        </w:rPr>
        <w:t xml:space="preserve"> by voice vote.</w:t>
      </w:r>
    </w:p>
    <w:p w:rsidR="007A1A03" w:rsidRDefault="007A1A03">
      <w:pPr>
        <w:pStyle w:val="normal0"/>
        <w:widowControl w:val="0"/>
        <w:rPr>
          <w:sz w:val="22"/>
          <w:szCs w:val="22"/>
          <w:highlight w:val="white"/>
        </w:rPr>
      </w:pPr>
    </w:p>
    <w:p w:rsidR="007A1A03" w:rsidRDefault="005C28EF">
      <w:pPr>
        <w:pStyle w:val="normal0"/>
        <w:widowControl w:val="0"/>
        <w:numPr>
          <w:ilvl w:val="0"/>
          <w:numId w:val="3"/>
        </w:numPr>
        <w:ind w:left="360"/>
        <w:rPr>
          <w:b/>
          <w:sz w:val="22"/>
          <w:szCs w:val="22"/>
          <w:highlight w:val="white"/>
        </w:rPr>
      </w:pPr>
      <w:r>
        <w:rPr>
          <w:b/>
          <w:sz w:val="22"/>
          <w:szCs w:val="22"/>
          <w:highlight w:val="white"/>
        </w:rPr>
        <w:t>Any Other Busines</w:t>
      </w:r>
      <w:r>
        <w:rPr>
          <w:b/>
          <w:sz w:val="22"/>
          <w:szCs w:val="22"/>
          <w:highlight w:val="white"/>
        </w:rPr>
        <w:t>s</w:t>
      </w:r>
    </w:p>
    <w:p w:rsidR="007A1A03" w:rsidRDefault="005C28EF">
      <w:pPr>
        <w:pStyle w:val="normal0"/>
        <w:widowControl w:val="0"/>
        <w:rPr>
          <w:sz w:val="22"/>
          <w:szCs w:val="22"/>
          <w:highlight w:val="white"/>
          <w:u w:val="single"/>
        </w:rPr>
      </w:pPr>
      <w:r>
        <w:rPr>
          <w:sz w:val="22"/>
          <w:szCs w:val="22"/>
          <w:highlight w:val="white"/>
          <w:u w:val="single"/>
        </w:rPr>
        <w:t>SSUC - Laurie</w:t>
      </w:r>
    </w:p>
    <w:p w:rsidR="007A1A03" w:rsidRDefault="005C28EF">
      <w:pPr>
        <w:pStyle w:val="normal0"/>
        <w:widowControl w:val="0"/>
        <w:rPr>
          <w:sz w:val="22"/>
          <w:szCs w:val="22"/>
          <w:highlight w:val="white"/>
        </w:rPr>
      </w:pPr>
      <w:r>
        <w:rPr>
          <w:sz w:val="22"/>
          <w:szCs w:val="22"/>
          <w:highlight w:val="white"/>
        </w:rPr>
        <w:t>There are collaborative events proposed:</w:t>
      </w:r>
    </w:p>
    <w:p w:rsidR="007A1A03" w:rsidRDefault="005C28EF">
      <w:pPr>
        <w:pStyle w:val="normal0"/>
        <w:widowControl w:val="0"/>
        <w:numPr>
          <w:ilvl w:val="0"/>
          <w:numId w:val="2"/>
        </w:numPr>
        <w:rPr>
          <w:sz w:val="22"/>
          <w:szCs w:val="22"/>
          <w:highlight w:val="white"/>
        </w:rPr>
      </w:pPr>
      <w:r>
        <w:rPr>
          <w:sz w:val="22"/>
          <w:szCs w:val="22"/>
          <w:highlight w:val="white"/>
        </w:rPr>
        <w:t>Brandeis Professor Sabina von Marian speaking on extremism</w:t>
      </w:r>
    </w:p>
    <w:p w:rsidR="007A1A03" w:rsidRDefault="005C28EF">
      <w:pPr>
        <w:pStyle w:val="normal0"/>
        <w:widowControl w:val="0"/>
        <w:numPr>
          <w:ilvl w:val="0"/>
          <w:numId w:val="2"/>
        </w:numPr>
        <w:rPr>
          <w:sz w:val="22"/>
          <w:szCs w:val="22"/>
          <w:highlight w:val="white"/>
        </w:rPr>
      </w:pPr>
      <w:r>
        <w:rPr>
          <w:sz w:val="22"/>
          <w:szCs w:val="22"/>
          <w:highlight w:val="white"/>
        </w:rPr>
        <w:t>“Ask a Muslim” with Aziz at Weymouth &amp; Abington libraries</w:t>
      </w:r>
    </w:p>
    <w:p w:rsidR="007A1A03" w:rsidRDefault="007A1A03">
      <w:pPr>
        <w:pStyle w:val="normal0"/>
        <w:widowControl w:val="0"/>
        <w:rPr>
          <w:sz w:val="22"/>
          <w:szCs w:val="22"/>
          <w:highlight w:val="white"/>
        </w:rPr>
      </w:pPr>
    </w:p>
    <w:p w:rsidR="007A1A03" w:rsidRDefault="005C28EF">
      <w:pPr>
        <w:pStyle w:val="normal0"/>
        <w:widowControl w:val="0"/>
        <w:rPr>
          <w:sz w:val="22"/>
          <w:szCs w:val="22"/>
          <w:highlight w:val="white"/>
        </w:rPr>
      </w:pPr>
      <w:r>
        <w:rPr>
          <w:sz w:val="22"/>
          <w:szCs w:val="22"/>
          <w:highlight w:val="white"/>
        </w:rPr>
        <w:t>Followup from 50 States of Mind</w:t>
      </w:r>
    </w:p>
    <w:p w:rsidR="007A1A03" w:rsidRDefault="005C28EF">
      <w:pPr>
        <w:pStyle w:val="normal0"/>
        <w:widowControl w:val="0"/>
        <w:numPr>
          <w:ilvl w:val="0"/>
          <w:numId w:val="1"/>
        </w:numPr>
        <w:rPr>
          <w:sz w:val="22"/>
          <w:szCs w:val="22"/>
          <w:highlight w:val="white"/>
        </w:rPr>
      </w:pPr>
      <w:r>
        <w:rPr>
          <w:sz w:val="22"/>
          <w:szCs w:val="22"/>
          <w:highlight w:val="white"/>
        </w:rPr>
        <w:t>Paula has sent the recording link upon request.</w:t>
      </w:r>
    </w:p>
    <w:p w:rsidR="007A1A03" w:rsidRDefault="005C28EF">
      <w:pPr>
        <w:pStyle w:val="normal0"/>
        <w:widowControl w:val="0"/>
        <w:numPr>
          <w:ilvl w:val="0"/>
          <w:numId w:val="1"/>
        </w:numPr>
        <w:rPr>
          <w:sz w:val="22"/>
          <w:szCs w:val="22"/>
          <w:highlight w:val="white"/>
        </w:rPr>
      </w:pPr>
      <w:r>
        <w:rPr>
          <w:sz w:val="22"/>
          <w:szCs w:val="22"/>
          <w:highlight w:val="white"/>
        </w:rPr>
        <w:t>The Committee agreed that no further email broadcast is needed.</w:t>
      </w:r>
    </w:p>
    <w:p w:rsidR="007A1A03" w:rsidRDefault="007A1A03">
      <w:pPr>
        <w:pStyle w:val="normal0"/>
        <w:widowControl w:val="0"/>
        <w:rPr>
          <w:sz w:val="22"/>
          <w:szCs w:val="22"/>
          <w:highlight w:val="white"/>
        </w:rPr>
      </w:pPr>
    </w:p>
    <w:p w:rsidR="007A1A03" w:rsidRDefault="005C28EF">
      <w:pPr>
        <w:pStyle w:val="normal0"/>
        <w:widowControl w:val="0"/>
        <w:rPr>
          <w:color w:val="222222"/>
          <w:sz w:val="22"/>
          <w:szCs w:val="22"/>
          <w:highlight w:val="white"/>
        </w:rPr>
      </w:pPr>
      <w:r>
        <w:rPr>
          <w:color w:val="222222"/>
          <w:sz w:val="22"/>
          <w:szCs w:val="22"/>
          <w:highlight w:val="white"/>
        </w:rPr>
        <w:t>Pam is looking into high school representatives on NPFH Committees, and the membership  mechanism for the Hingham human rights body.</w:t>
      </w:r>
    </w:p>
    <w:p w:rsidR="007A1A03" w:rsidRDefault="007A1A03">
      <w:pPr>
        <w:pStyle w:val="normal0"/>
        <w:widowControl w:val="0"/>
        <w:rPr>
          <w:color w:val="222222"/>
          <w:sz w:val="22"/>
          <w:szCs w:val="22"/>
          <w:highlight w:val="white"/>
        </w:rPr>
      </w:pPr>
    </w:p>
    <w:p w:rsidR="007A1A03" w:rsidRDefault="005C28EF">
      <w:pPr>
        <w:pStyle w:val="normal0"/>
        <w:widowControl w:val="0"/>
        <w:numPr>
          <w:ilvl w:val="0"/>
          <w:numId w:val="3"/>
        </w:numPr>
        <w:ind w:left="360"/>
        <w:rPr>
          <w:b/>
          <w:color w:val="222222"/>
          <w:sz w:val="22"/>
          <w:szCs w:val="22"/>
          <w:highlight w:val="white"/>
        </w:rPr>
      </w:pPr>
      <w:r>
        <w:rPr>
          <w:b/>
          <w:color w:val="222222"/>
          <w:sz w:val="22"/>
          <w:szCs w:val="22"/>
          <w:highlight w:val="white"/>
        </w:rPr>
        <w:t>Closing</w:t>
      </w:r>
    </w:p>
    <w:p w:rsidR="007A1A03" w:rsidRDefault="005C28EF">
      <w:pPr>
        <w:pStyle w:val="normal0"/>
        <w:rPr>
          <w:sz w:val="22"/>
          <w:szCs w:val="22"/>
        </w:rPr>
      </w:pPr>
      <w:r>
        <w:rPr>
          <w:sz w:val="22"/>
          <w:szCs w:val="22"/>
        </w:rPr>
        <w:t>The next regular Committee meeting will be Monday</w:t>
      </w:r>
      <w:r>
        <w:rPr>
          <w:sz w:val="22"/>
          <w:szCs w:val="22"/>
        </w:rPr>
        <w:t>, Dec 11 at 6:30pm, at Wellspring.</w:t>
      </w:r>
    </w:p>
    <w:p w:rsidR="007A1A03" w:rsidRDefault="007A1A03">
      <w:pPr>
        <w:pStyle w:val="normal0"/>
        <w:rPr>
          <w:sz w:val="22"/>
          <w:szCs w:val="22"/>
        </w:rPr>
      </w:pPr>
    </w:p>
    <w:p w:rsidR="007A1A03" w:rsidRDefault="005C28EF">
      <w:pPr>
        <w:pStyle w:val="normal0"/>
        <w:rPr>
          <w:sz w:val="22"/>
          <w:szCs w:val="22"/>
        </w:rPr>
      </w:pPr>
      <w:r>
        <w:rPr>
          <w:sz w:val="22"/>
          <w:szCs w:val="22"/>
        </w:rPr>
        <w:t>Motion to adjourn made by Steve, seconded by Pam. Meeting adjourned at 8:21pm.</w:t>
      </w:r>
    </w:p>
    <w:p w:rsidR="007A1A03" w:rsidRDefault="007A1A03">
      <w:pPr>
        <w:pStyle w:val="normal0"/>
        <w:rPr>
          <w:sz w:val="22"/>
          <w:szCs w:val="22"/>
        </w:rPr>
      </w:pPr>
    </w:p>
    <w:p w:rsidR="007A1A03" w:rsidRDefault="005C28EF">
      <w:pPr>
        <w:pStyle w:val="normal0"/>
        <w:rPr>
          <w:sz w:val="22"/>
          <w:szCs w:val="22"/>
        </w:rPr>
      </w:pPr>
      <w:r>
        <w:rPr>
          <w:i/>
          <w:sz w:val="22"/>
          <w:szCs w:val="22"/>
        </w:rPr>
        <w:t>Respectfully submitted by Celia Nolan, Clerk</w:t>
      </w:r>
    </w:p>
    <w:sectPr w:rsidR="007A1A03" w:rsidSect="007A1A03">
      <w:headerReference w:type="default" r:id="rId7"/>
      <w:footerReference w:type="default" r:id="rId8"/>
      <w:headerReference w:type="first" r:id="rId9"/>
      <w:footerReference w:type="first" r:id="rId10"/>
      <w:pgSz w:w="12240" w:h="15840"/>
      <w:pgMar w:top="1440" w:right="1440" w:bottom="720" w:left="1440" w:header="360" w:footer="36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8EF" w:rsidRDefault="005C28EF" w:rsidP="007A1A03">
      <w:r>
        <w:separator/>
      </w:r>
    </w:p>
  </w:endnote>
  <w:endnote w:type="continuationSeparator" w:id="0">
    <w:p w:rsidR="005C28EF" w:rsidRDefault="005C28EF" w:rsidP="007A1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03" w:rsidRDefault="005C28EF">
    <w:pPr>
      <w:pStyle w:val="normal0"/>
      <w:pBdr>
        <w:top w:val="nil"/>
        <w:left w:val="nil"/>
        <w:bottom w:val="nil"/>
        <w:right w:val="nil"/>
        <w:between w:val="nil"/>
      </w:pBdr>
      <w:tabs>
        <w:tab w:val="right" w:pos="9360"/>
      </w:tabs>
      <w:jc w:val="center"/>
      <w:rPr>
        <w:i/>
        <w:color w:val="000000"/>
      </w:rPr>
    </w:pPr>
    <w:r>
      <w:rPr>
        <w:sz w:val="20"/>
        <w:szCs w:val="20"/>
      </w:rPr>
      <w:t xml:space="preserve">- </w:t>
    </w:r>
    <w:r>
      <w:rPr>
        <w:color w:val="000000"/>
        <w:sz w:val="20"/>
        <w:szCs w:val="20"/>
      </w:rPr>
      <w:t xml:space="preserve">Page </w:t>
    </w:r>
    <w:r w:rsidR="007A1A03">
      <w:rPr>
        <w:color w:val="000000"/>
        <w:sz w:val="20"/>
        <w:szCs w:val="20"/>
      </w:rPr>
      <w:fldChar w:fldCharType="begin"/>
    </w:r>
    <w:r>
      <w:rPr>
        <w:color w:val="000000"/>
        <w:sz w:val="20"/>
        <w:szCs w:val="20"/>
      </w:rPr>
      <w:instrText>PAGE</w:instrText>
    </w:r>
    <w:r w:rsidR="008171FC">
      <w:rPr>
        <w:color w:val="000000"/>
        <w:sz w:val="20"/>
        <w:szCs w:val="20"/>
      </w:rPr>
      <w:fldChar w:fldCharType="separate"/>
    </w:r>
    <w:r w:rsidR="008171FC">
      <w:rPr>
        <w:noProof/>
        <w:color w:val="000000"/>
        <w:sz w:val="20"/>
        <w:szCs w:val="20"/>
      </w:rPr>
      <w:t>2</w:t>
    </w:r>
    <w:r w:rsidR="007A1A03">
      <w:rPr>
        <w:color w:val="000000"/>
        <w:sz w:val="20"/>
        <w:szCs w:val="20"/>
      </w:rPr>
      <w:fldChar w:fldCharType="end"/>
    </w:r>
    <w:r>
      <w:rPr>
        <w:color w:val="000000"/>
        <w:sz w:val="20"/>
        <w:szCs w:val="20"/>
      </w:rPr>
      <w:t xml:space="preserve"> of </w:t>
    </w:r>
    <w:r w:rsidR="007A1A03">
      <w:rPr>
        <w:color w:val="000000"/>
        <w:sz w:val="20"/>
        <w:szCs w:val="20"/>
      </w:rPr>
      <w:fldChar w:fldCharType="begin"/>
    </w:r>
    <w:r>
      <w:rPr>
        <w:color w:val="000000"/>
        <w:sz w:val="20"/>
        <w:szCs w:val="20"/>
      </w:rPr>
      <w:instrText>NUMPAGES</w:instrText>
    </w:r>
    <w:r w:rsidR="008171FC">
      <w:rPr>
        <w:color w:val="000000"/>
        <w:sz w:val="20"/>
        <w:szCs w:val="20"/>
      </w:rPr>
      <w:fldChar w:fldCharType="separate"/>
    </w:r>
    <w:r w:rsidR="008171FC">
      <w:rPr>
        <w:noProof/>
        <w:color w:val="000000"/>
        <w:sz w:val="20"/>
        <w:szCs w:val="20"/>
      </w:rPr>
      <w:t>3</w:t>
    </w:r>
    <w:r w:rsidR="007A1A03">
      <w:rPr>
        <w:color w:val="000000"/>
        <w:sz w:val="20"/>
        <w:szCs w:val="20"/>
      </w:rPr>
      <w:fldChar w:fldCharType="end"/>
    </w:r>
    <w:r>
      <w:rPr>
        <w:color w:val="000000"/>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03" w:rsidRDefault="005C28EF">
    <w:pPr>
      <w:pStyle w:val="normal0"/>
      <w:tabs>
        <w:tab w:val="right" w:pos="9360"/>
      </w:tabs>
      <w:jc w:val="center"/>
    </w:pPr>
    <w:r>
      <w:rPr>
        <w:sz w:val="20"/>
        <w:szCs w:val="20"/>
      </w:rPr>
      <w:t xml:space="preserve">- Page </w:t>
    </w:r>
    <w:r w:rsidR="007A1A03">
      <w:rPr>
        <w:sz w:val="20"/>
        <w:szCs w:val="20"/>
      </w:rPr>
      <w:fldChar w:fldCharType="begin"/>
    </w:r>
    <w:r>
      <w:rPr>
        <w:sz w:val="20"/>
        <w:szCs w:val="20"/>
      </w:rPr>
      <w:instrText>PAGE</w:instrText>
    </w:r>
    <w:r w:rsidR="008171FC">
      <w:rPr>
        <w:sz w:val="20"/>
        <w:szCs w:val="20"/>
      </w:rPr>
      <w:fldChar w:fldCharType="separate"/>
    </w:r>
    <w:r w:rsidR="008171FC">
      <w:rPr>
        <w:noProof/>
        <w:sz w:val="20"/>
        <w:szCs w:val="20"/>
      </w:rPr>
      <w:t>1</w:t>
    </w:r>
    <w:r w:rsidR="007A1A03">
      <w:rPr>
        <w:sz w:val="20"/>
        <w:szCs w:val="20"/>
      </w:rPr>
      <w:fldChar w:fldCharType="end"/>
    </w:r>
    <w:r>
      <w:rPr>
        <w:sz w:val="20"/>
        <w:szCs w:val="20"/>
      </w:rPr>
      <w:t xml:space="preserve"> of </w:t>
    </w:r>
    <w:r w:rsidR="007A1A03">
      <w:rPr>
        <w:sz w:val="20"/>
        <w:szCs w:val="20"/>
      </w:rPr>
      <w:fldChar w:fldCharType="begin"/>
    </w:r>
    <w:r>
      <w:rPr>
        <w:sz w:val="20"/>
        <w:szCs w:val="20"/>
      </w:rPr>
      <w:instrText>NUMPAGES</w:instrText>
    </w:r>
    <w:r w:rsidR="008171FC">
      <w:rPr>
        <w:sz w:val="20"/>
        <w:szCs w:val="20"/>
      </w:rPr>
      <w:fldChar w:fldCharType="separate"/>
    </w:r>
    <w:r w:rsidR="008171FC">
      <w:rPr>
        <w:noProof/>
        <w:sz w:val="20"/>
        <w:szCs w:val="20"/>
      </w:rPr>
      <w:t>1</w:t>
    </w:r>
    <w:r w:rsidR="007A1A03">
      <w:rPr>
        <w:sz w:val="20"/>
        <w:szCs w:val="20"/>
      </w:rPr>
      <w:fldChar w:fldCharType="end"/>
    </w:r>
    <w:r>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8EF" w:rsidRDefault="005C28EF" w:rsidP="007A1A03">
      <w:r>
        <w:separator/>
      </w:r>
    </w:p>
  </w:footnote>
  <w:footnote w:type="continuationSeparator" w:id="0">
    <w:p w:rsidR="005C28EF" w:rsidRDefault="005C28EF" w:rsidP="007A1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03" w:rsidRDefault="005C28EF">
    <w:pPr>
      <w:pStyle w:val="normal0"/>
      <w:tabs>
        <w:tab w:val="right" w:pos="9360"/>
      </w:tabs>
      <w:rPr>
        <w:color w:val="000000"/>
        <w:sz w:val="22"/>
        <w:szCs w:val="22"/>
      </w:rPr>
    </w:pPr>
    <w:r>
      <w:rPr>
        <w:sz w:val="22"/>
        <w:szCs w:val="22"/>
      </w:rPr>
      <w:t xml:space="preserve">Meeting Minutes: Hull No Place for </w:t>
    </w:r>
    <w:r>
      <w:t>Hate Committee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03" w:rsidRDefault="005C28EF">
    <w:pPr>
      <w:pStyle w:val="normal0"/>
      <w:tabs>
        <w:tab w:val="right" w:pos="9020"/>
        <w:tab w:val="center" w:pos="4680"/>
        <w:tab w:val="right" w:pos="9360"/>
      </w:tabs>
    </w:pPr>
    <w:r>
      <w:t>Approved 20231211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4CEE"/>
    <w:multiLevelType w:val="multilevel"/>
    <w:tmpl w:val="1BFE5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49026BA"/>
    <w:multiLevelType w:val="multilevel"/>
    <w:tmpl w:val="770C7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CC90EC1"/>
    <w:multiLevelType w:val="multilevel"/>
    <w:tmpl w:val="6EFC2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20"/>
  <w:characterSpacingControl w:val="doNotCompress"/>
  <w:footnotePr>
    <w:footnote w:id="-1"/>
    <w:footnote w:id="0"/>
  </w:footnotePr>
  <w:endnotePr>
    <w:endnote w:id="-1"/>
    <w:endnote w:id="0"/>
  </w:endnotePr>
  <w:compat/>
  <w:rsids>
    <w:rsidRoot w:val="007A1A03"/>
    <w:rsid w:val="005C28EF"/>
    <w:rsid w:val="007A1A03"/>
    <w:rsid w:val="00817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A1A03"/>
    <w:pPr>
      <w:keepNext/>
      <w:keepLines/>
      <w:spacing w:before="480" w:after="120"/>
      <w:outlineLvl w:val="0"/>
    </w:pPr>
    <w:rPr>
      <w:b/>
      <w:sz w:val="48"/>
      <w:szCs w:val="48"/>
    </w:rPr>
  </w:style>
  <w:style w:type="paragraph" w:styleId="Heading2">
    <w:name w:val="heading 2"/>
    <w:basedOn w:val="normal0"/>
    <w:next w:val="normal0"/>
    <w:rsid w:val="007A1A03"/>
    <w:pPr>
      <w:keepNext/>
      <w:pBdr>
        <w:top w:val="nil"/>
        <w:left w:val="nil"/>
        <w:bottom w:val="nil"/>
        <w:right w:val="nil"/>
        <w:between w:val="nil"/>
      </w:pBdr>
      <w:outlineLvl w:val="1"/>
    </w:pPr>
    <w:rPr>
      <w:b/>
      <w:color w:val="000000"/>
      <w:sz w:val="32"/>
      <w:szCs w:val="32"/>
    </w:rPr>
  </w:style>
  <w:style w:type="paragraph" w:styleId="Heading3">
    <w:name w:val="heading 3"/>
    <w:basedOn w:val="normal0"/>
    <w:next w:val="normal0"/>
    <w:rsid w:val="007A1A03"/>
    <w:pPr>
      <w:keepNext/>
      <w:pBdr>
        <w:top w:val="single" w:sz="4" w:space="0" w:color="515151"/>
        <w:left w:val="nil"/>
        <w:bottom w:val="nil"/>
        <w:right w:val="nil"/>
        <w:between w:val="nil"/>
      </w:pBdr>
      <w:spacing w:before="360" w:after="40" w:line="288" w:lineRule="auto"/>
      <w:outlineLvl w:val="2"/>
    </w:pPr>
    <w:rPr>
      <w:color w:val="000000"/>
      <w:sz w:val="28"/>
      <w:szCs w:val="28"/>
    </w:rPr>
  </w:style>
  <w:style w:type="paragraph" w:styleId="Heading4">
    <w:name w:val="heading 4"/>
    <w:basedOn w:val="normal0"/>
    <w:next w:val="normal0"/>
    <w:rsid w:val="007A1A03"/>
    <w:pPr>
      <w:keepNext/>
      <w:keepLines/>
      <w:spacing w:before="240" w:after="40"/>
      <w:outlineLvl w:val="3"/>
    </w:pPr>
    <w:rPr>
      <w:b/>
    </w:rPr>
  </w:style>
  <w:style w:type="paragraph" w:styleId="Heading5">
    <w:name w:val="heading 5"/>
    <w:basedOn w:val="normal0"/>
    <w:next w:val="normal0"/>
    <w:rsid w:val="007A1A03"/>
    <w:pPr>
      <w:keepNext/>
      <w:keepLines/>
      <w:spacing w:before="220" w:after="40"/>
      <w:outlineLvl w:val="4"/>
    </w:pPr>
    <w:rPr>
      <w:b/>
      <w:sz w:val="22"/>
      <w:szCs w:val="22"/>
    </w:rPr>
  </w:style>
  <w:style w:type="paragraph" w:styleId="Heading6">
    <w:name w:val="heading 6"/>
    <w:basedOn w:val="normal0"/>
    <w:next w:val="normal0"/>
    <w:rsid w:val="007A1A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1A03"/>
  </w:style>
  <w:style w:type="paragraph" w:styleId="Title">
    <w:name w:val="Title"/>
    <w:basedOn w:val="normal0"/>
    <w:next w:val="normal0"/>
    <w:rsid w:val="007A1A03"/>
    <w:pPr>
      <w:keepNext/>
      <w:keepLines/>
      <w:spacing w:before="480" w:after="120"/>
    </w:pPr>
    <w:rPr>
      <w:b/>
      <w:sz w:val="72"/>
      <w:szCs w:val="72"/>
    </w:rPr>
  </w:style>
  <w:style w:type="paragraph" w:styleId="Subtitle">
    <w:name w:val="Subtitle"/>
    <w:basedOn w:val="normal0"/>
    <w:next w:val="normal0"/>
    <w:rsid w:val="007A1A03"/>
    <w:pPr>
      <w:keepNext/>
      <w:keepLines/>
      <w:spacing w:before="360" w:after="80"/>
    </w:pPr>
    <w:rPr>
      <w:rFonts w:ascii="Georgia" w:eastAsia="Georgia" w:hAnsi="Georgia" w:cs="Georgia"/>
      <w:i/>
      <w:color w:val="666666"/>
      <w:sz w:val="48"/>
      <w:szCs w:val="48"/>
    </w:rPr>
  </w:style>
  <w:style w:type="table" w:customStyle="1" w:styleId="a">
    <w:basedOn w:val="TableNormal"/>
    <w:rsid w:val="007A1A03"/>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3471</Characters>
  <Application>Microsoft Office Word</Application>
  <DocSecurity>0</DocSecurity>
  <Lines>28</Lines>
  <Paragraphs>8</Paragraphs>
  <ScaleCrop>false</ScaleCrop>
  <Company>HP Inc.</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Brenna</dc:creator>
  <cp:lastModifiedBy>Adams, Brenna</cp:lastModifiedBy>
  <cp:revision>2</cp:revision>
  <dcterms:created xsi:type="dcterms:W3CDTF">2024-01-10T18:47:00Z</dcterms:created>
  <dcterms:modified xsi:type="dcterms:W3CDTF">2024-01-10T18:47:00Z</dcterms:modified>
</cp:coreProperties>
</file>